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947" w:rsidRPr="00D57947" w:rsidRDefault="00D57947" w:rsidP="00D57947">
      <w:pPr>
        <w:widowControl/>
        <w:shd w:val="clear" w:color="auto" w:fill="FFFFFF"/>
        <w:spacing w:before="225" w:line="450" w:lineRule="atLeast"/>
        <w:jc w:val="center"/>
        <w:rPr>
          <w:rFonts w:ascii="宋体" w:eastAsia="宋体" w:hAnsi="宋体" w:cs="宋体"/>
          <w:color w:val="333333"/>
          <w:kern w:val="0"/>
          <w:sz w:val="24"/>
          <w:szCs w:val="24"/>
        </w:rPr>
      </w:pPr>
      <w:bookmarkStart w:id="0" w:name="_GoBack"/>
      <w:r w:rsidRPr="00D57947">
        <w:rPr>
          <w:rFonts w:ascii="宋体" w:eastAsia="宋体" w:hAnsi="宋体" w:cs="宋体" w:hint="eastAsia"/>
          <w:color w:val="333333"/>
          <w:kern w:val="0"/>
          <w:sz w:val="24"/>
          <w:szCs w:val="24"/>
        </w:rPr>
        <w:t>进口老挝西瓜植物检疫要求</w:t>
      </w:r>
    </w:p>
    <w:bookmarkEnd w:id="0"/>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一、检验检疫依据</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（一）《中华人民共和国进出境动植物检疫法》《中华人民共和国进出境动植物检疫法实施条例》；</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（二）《中华人民共和国食品安全法》《中华人民共和国食品安全法实施条例》；</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（三）《进境水果检验检疫监督管理办法》；</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（四）《中华人民共和国海关总署与老挝人民民主共和国农林部关于老挝西瓜输华植物检验检疫要求议定书》。</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二、允许进境商品</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鲜食西瓜，学名</w:t>
      </w:r>
      <w:proofErr w:type="spellStart"/>
      <w:r w:rsidRPr="00D57947">
        <w:rPr>
          <w:rFonts w:ascii="宋体" w:eastAsia="宋体" w:hAnsi="宋体" w:cs="宋体" w:hint="eastAsia"/>
          <w:color w:val="333333"/>
          <w:kern w:val="0"/>
          <w:sz w:val="24"/>
          <w:szCs w:val="24"/>
        </w:rPr>
        <w:t>Citrullus</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lanatus</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Matsum</w:t>
      </w:r>
      <w:proofErr w:type="spellEnd"/>
      <w:r w:rsidRPr="00D57947">
        <w:rPr>
          <w:rFonts w:ascii="宋体" w:eastAsia="宋体" w:hAnsi="宋体" w:cs="宋体" w:hint="eastAsia"/>
          <w:color w:val="333333"/>
          <w:kern w:val="0"/>
          <w:sz w:val="24"/>
          <w:szCs w:val="24"/>
        </w:rPr>
        <w:t xml:space="preserve"> et </w:t>
      </w:r>
      <w:proofErr w:type="spellStart"/>
      <w:r w:rsidRPr="00D57947">
        <w:rPr>
          <w:rFonts w:ascii="宋体" w:eastAsia="宋体" w:hAnsi="宋体" w:cs="宋体" w:hint="eastAsia"/>
          <w:color w:val="333333"/>
          <w:kern w:val="0"/>
          <w:sz w:val="24"/>
          <w:szCs w:val="24"/>
        </w:rPr>
        <w:t>Nakai</w:t>
      </w:r>
      <w:proofErr w:type="spellEnd"/>
      <w:r w:rsidRPr="00D57947">
        <w:rPr>
          <w:rFonts w:ascii="宋体" w:eastAsia="宋体" w:hAnsi="宋体" w:cs="宋体" w:hint="eastAsia"/>
          <w:color w:val="333333"/>
          <w:kern w:val="0"/>
          <w:sz w:val="24"/>
          <w:szCs w:val="24"/>
        </w:rPr>
        <w:t>，英文名Watermelon（以下简称西瓜）。</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三、允许的产地</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老挝西瓜产区。</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四、允许的种植基地、包装厂</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输华西瓜种植基地、包装厂均须在老挝人民民主共和国农林部（以下简称MAF）备案，并由中华人民共和国海关总署（以下简称GACC）和MAF共同批准注册。MAF在每年出口季节前将备案名单提供GACC，该名单可在GACC网站上查询。</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五、关注的检疫性有害生物名单</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1．螺旋粉</w:t>
      </w:r>
      <w:proofErr w:type="gramStart"/>
      <w:r w:rsidRPr="00D57947">
        <w:rPr>
          <w:rFonts w:ascii="宋体" w:eastAsia="宋体" w:hAnsi="宋体" w:cs="宋体" w:hint="eastAsia"/>
          <w:color w:val="333333"/>
          <w:kern w:val="0"/>
          <w:sz w:val="24"/>
          <w:szCs w:val="24"/>
        </w:rPr>
        <w:t>虱</w:t>
      </w:r>
      <w:proofErr w:type="spellStart"/>
      <w:proofErr w:type="gramEnd"/>
      <w:r w:rsidRPr="00D57947">
        <w:rPr>
          <w:rFonts w:ascii="宋体" w:eastAsia="宋体" w:hAnsi="宋体" w:cs="宋体" w:hint="eastAsia"/>
          <w:color w:val="333333"/>
          <w:kern w:val="0"/>
          <w:sz w:val="24"/>
          <w:szCs w:val="24"/>
        </w:rPr>
        <w:t>Aleurodicus</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dispersus</w:t>
      </w:r>
      <w:proofErr w:type="spellEnd"/>
      <w:r w:rsidRPr="00D57947">
        <w:rPr>
          <w:rFonts w:ascii="宋体" w:eastAsia="宋体" w:hAnsi="宋体" w:cs="宋体" w:hint="eastAsia"/>
          <w:color w:val="333333"/>
          <w:kern w:val="0"/>
          <w:sz w:val="24"/>
          <w:szCs w:val="24"/>
        </w:rPr>
        <w:t xml:space="preserve"> Russell；</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2．瓜实蝇</w:t>
      </w:r>
      <w:proofErr w:type="spellStart"/>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Zeugodacus</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cucurbitae</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Coquillett</w:t>
      </w:r>
      <w:proofErr w:type="spellEnd"/>
      <w:r w:rsidRPr="00D57947">
        <w:rPr>
          <w:rFonts w:ascii="宋体" w:eastAsia="宋体" w:hAnsi="宋体" w:cs="宋体" w:hint="eastAsia"/>
          <w:color w:val="333333"/>
          <w:kern w:val="0"/>
          <w:sz w:val="24"/>
          <w:szCs w:val="24"/>
        </w:rPr>
        <w:t>)；</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3．桔小实蝇</w:t>
      </w:r>
      <w:proofErr w:type="spellStart"/>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dorsalis  (</w:t>
      </w:r>
      <w:proofErr w:type="spellStart"/>
      <w:r w:rsidRPr="00D57947">
        <w:rPr>
          <w:rFonts w:ascii="宋体" w:eastAsia="宋体" w:hAnsi="宋体" w:cs="宋体" w:hint="eastAsia"/>
          <w:color w:val="333333"/>
          <w:kern w:val="0"/>
          <w:sz w:val="24"/>
          <w:szCs w:val="24"/>
        </w:rPr>
        <w:t>Hendel</w:t>
      </w:r>
      <w:proofErr w:type="spellEnd"/>
      <w:r w:rsidRPr="00D57947">
        <w:rPr>
          <w:rFonts w:ascii="宋体" w:eastAsia="宋体" w:hAnsi="宋体" w:cs="宋体" w:hint="eastAsia"/>
          <w:color w:val="333333"/>
          <w:kern w:val="0"/>
          <w:sz w:val="24"/>
          <w:szCs w:val="24"/>
        </w:rPr>
        <w:t>)；</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lastRenderedPageBreak/>
        <w:t xml:space="preserve">　　4．番木瓜果实</w:t>
      </w:r>
      <w:proofErr w:type="gramStart"/>
      <w:r w:rsidRPr="00D57947">
        <w:rPr>
          <w:rFonts w:ascii="宋体" w:eastAsia="宋体" w:hAnsi="宋体" w:cs="宋体" w:hint="eastAsia"/>
          <w:color w:val="333333"/>
          <w:kern w:val="0"/>
          <w:sz w:val="24"/>
          <w:szCs w:val="24"/>
        </w:rPr>
        <w:t>蝇</w:t>
      </w:r>
      <w:proofErr w:type="spellStart"/>
      <w:proofErr w:type="gramEnd"/>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papayae</w:t>
      </w:r>
      <w:proofErr w:type="spellEnd"/>
      <w:r w:rsidRPr="00D57947">
        <w:rPr>
          <w:rFonts w:ascii="宋体" w:eastAsia="宋体" w:hAnsi="宋体" w:cs="宋体" w:hint="eastAsia"/>
          <w:color w:val="333333"/>
          <w:kern w:val="0"/>
          <w:sz w:val="24"/>
          <w:szCs w:val="24"/>
        </w:rPr>
        <w:t xml:space="preserve"> Drew et Hancock；</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5．南瓜实蝇</w:t>
      </w:r>
      <w:proofErr w:type="spellStart"/>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Zeugodacus</w:t>
      </w:r>
      <w:proofErr w:type="spellEnd"/>
      <w:r w:rsidRPr="00D57947">
        <w:rPr>
          <w:rFonts w:ascii="宋体" w:eastAsia="宋体" w:hAnsi="宋体" w:cs="宋体" w:hint="eastAsia"/>
          <w:color w:val="333333"/>
          <w:kern w:val="0"/>
          <w:sz w:val="24"/>
          <w:szCs w:val="24"/>
        </w:rPr>
        <w:t>) tau (Walker)；</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6．桃实蝇</w:t>
      </w:r>
      <w:proofErr w:type="spellStart"/>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Bactrocera</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zonata</w:t>
      </w:r>
      <w:proofErr w:type="spellEnd"/>
      <w:r w:rsidRPr="00D57947">
        <w:rPr>
          <w:rFonts w:ascii="宋体" w:eastAsia="宋体" w:hAnsi="宋体" w:cs="宋体" w:hint="eastAsia"/>
          <w:color w:val="333333"/>
          <w:kern w:val="0"/>
          <w:sz w:val="24"/>
          <w:szCs w:val="24"/>
        </w:rPr>
        <w:t xml:space="preserve"> (Saunders)；</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7．黄瓜黑星病菌</w:t>
      </w:r>
      <w:proofErr w:type="spellStart"/>
      <w:r w:rsidRPr="00D57947">
        <w:rPr>
          <w:rFonts w:ascii="宋体" w:eastAsia="宋体" w:hAnsi="宋体" w:cs="宋体" w:hint="eastAsia"/>
          <w:color w:val="333333"/>
          <w:kern w:val="0"/>
          <w:sz w:val="24"/>
          <w:szCs w:val="24"/>
        </w:rPr>
        <w:t>Cladosporium</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cucumerinum</w:t>
      </w:r>
      <w:proofErr w:type="spellEnd"/>
      <w:r w:rsidRPr="00D57947">
        <w:rPr>
          <w:rFonts w:ascii="宋体" w:eastAsia="宋体" w:hAnsi="宋体" w:cs="宋体" w:hint="eastAsia"/>
          <w:color w:val="333333"/>
          <w:kern w:val="0"/>
          <w:sz w:val="24"/>
          <w:szCs w:val="24"/>
        </w:rPr>
        <w:t xml:space="preserve"> Ellis et Arthur；</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8．瓜类果斑病菌</w:t>
      </w:r>
      <w:proofErr w:type="spellStart"/>
      <w:r w:rsidRPr="00D57947">
        <w:rPr>
          <w:rFonts w:ascii="宋体" w:eastAsia="宋体" w:hAnsi="宋体" w:cs="宋体" w:hint="eastAsia"/>
          <w:color w:val="333333"/>
          <w:kern w:val="0"/>
          <w:sz w:val="24"/>
          <w:szCs w:val="24"/>
        </w:rPr>
        <w:t>Acidovorax</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avenae</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subsp.citrulli</w:t>
      </w:r>
      <w:proofErr w:type="spellEnd"/>
      <w:r w:rsidRPr="00D57947">
        <w:rPr>
          <w:rFonts w:ascii="宋体" w:eastAsia="宋体" w:hAnsi="宋体" w:cs="宋体" w:hint="eastAsia"/>
          <w:color w:val="333333"/>
          <w:kern w:val="0"/>
          <w:sz w:val="24"/>
          <w:szCs w:val="24"/>
        </w:rPr>
        <w:t xml:space="preserve"> (</w:t>
      </w:r>
      <w:proofErr w:type="spellStart"/>
      <w:r w:rsidRPr="00D57947">
        <w:rPr>
          <w:rFonts w:ascii="宋体" w:eastAsia="宋体" w:hAnsi="宋体" w:cs="宋体" w:hint="eastAsia"/>
          <w:color w:val="333333"/>
          <w:kern w:val="0"/>
          <w:sz w:val="24"/>
          <w:szCs w:val="24"/>
        </w:rPr>
        <w:t>Schaad</w:t>
      </w:r>
      <w:proofErr w:type="spellEnd"/>
      <w:r w:rsidRPr="00D57947">
        <w:rPr>
          <w:rFonts w:ascii="宋体" w:eastAsia="宋体" w:hAnsi="宋体" w:cs="宋体" w:hint="eastAsia"/>
          <w:color w:val="333333"/>
          <w:kern w:val="0"/>
          <w:sz w:val="24"/>
          <w:szCs w:val="24"/>
        </w:rPr>
        <w:t xml:space="preserve"> et al.) Willems et al.；</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9．黄瓜绿斑驳花叶病毒Cucumber green mottle mosaic virus。</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六、出口前要求</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（一）种植基地管理。</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1．在MAF监督与指导下，输华西瓜种植基地、包装厂应采取控制病虫害的系统管理综合措施，包括疫情监测及防控、产后处理等，以避免和最大程度地降低输华西瓜上发生中方关注的检疫性有害生物，维持产区良好的植物卫生状况。</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2．MAF应对西瓜上农用化学品的使用进行监督管理，并定期实施农残检测，确保符合中方安全卫生要求。MAF应逐步推广“良好农业操作规范（GAP）”管理。</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3．所有备案种植基地必须保留有害生物的监测和防治记录，并应要求向GACC提供。防治记录应包括生长季节使用所有化学药剂的名称、有效成分、使用日期及使用浓度等详细信息。</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（二）包装厂管理。</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1．西瓜加工、包装和装运过程，须在MAF官方检疫监管下进行。</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2．在包装过程中，西瓜须经剔除、挑拣、分级，以保证不带有昆虫、螨类、烂果及枝、叶、根和土壤。</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lastRenderedPageBreak/>
        <w:t xml:space="preserve">　　3．输华西瓜的包装场所及包装过程要保持清洁，防止有害生物</w:t>
      </w:r>
      <w:proofErr w:type="gramStart"/>
      <w:r w:rsidRPr="00D57947">
        <w:rPr>
          <w:rFonts w:ascii="宋体" w:eastAsia="宋体" w:hAnsi="宋体" w:cs="宋体" w:hint="eastAsia"/>
          <w:color w:val="333333"/>
          <w:kern w:val="0"/>
          <w:sz w:val="24"/>
          <w:szCs w:val="24"/>
        </w:rPr>
        <w:t>侵染</w:t>
      </w:r>
      <w:proofErr w:type="gramEnd"/>
      <w:r w:rsidRPr="00D57947">
        <w:rPr>
          <w:rFonts w:ascii="宋体" w:eastAsia="宋体" w:hAnsi="宋体" w:cs="宋体" w:hint="eastAsia"/>
          <w:color w:val="333333"/>
          <w:kern w:val="0"/>
          <w:sz w:val="24"/>
          <w:szCs w:val="24"/>
        </w:rPr>
        <w:t>。完成加工、包装程序的西瓜须单独存放。</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（三）包装要求。</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1．输华西瓜包装箱应使用新的、且未被有害生物及有毒有害物质污染。如需散装运输，不得使用稻草等可能携带有害生物的植物性铺垫材料。</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2．输华西瓜包装箱上应使用中文或英文标注“输往中华人民共和国”以及水果种类、产地、种植基地和包装厂的名称或备案号等信息。</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（四）植物检疫证书要求。</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经检疫合格的西瓜，MAF须签发植物检疫证书，注明果园及包装厂的备案代码，并填写以下附加声明“The consignment is in compliance with requirements described in the Protocol on </w:t>
      </w:r>
      <w:proofErr w:type="spellStart"/>
      <w:r w:rsidRPr="00D57947">
        <w:rPr>
          <w:rFonts w:ascii="宋体" w:eastAsia="宋体" w:hAnsi="宋体" w:cs="宋体" w:hint="eastAsia"/>
          <w:color w:val="333333"/>
          <w:kern w:val="0"/>
          <w:sz w:val="24"/>
          <w:szCs w:val="24"/>
        </w:rPr>
        <w:t>Phytosanitary</w:t>
      </w:r>
      <w:proofErr w:type="spellEnd"/>
      <w:r w:rsidRPr="00D57947">
        <w:rPr>
          <w:rFonts w:ascii="宋体" w:eastAsia="宋体" w:hAnsi="宋体" w:cs="宋体" w:hint="eastAsia"/>
          <w:color w:val="333333"/>
          <w:kern w:val="0"/>
          <w:sz w:val="24"/>
          <w:szCs w:val="24"/>
        </w:rPr>
        <w:t xml:space="preserve"> Requirements for the Export of Watermelon from Laos to China and is free of soil and the quarantine pests concerned by China”（该批西瓜符合《老挝西瓜输华植物检验检疫要求议定书》的规定，不带中方关注的检疫性有害生物）。</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七、进境检验检疫及不合格处理</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西瓜到达中国入境口岸时，中国海关按照以下要求实施检疫。</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（一）有关证书和标识核查。</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1．核查进口水果是否获得《进境动植物检疫许可证》。</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2．核查植物检疫证书是否符合</w:t>
      </w:r>
      <w:proofErr w:type="gramStart"/>
      <w:r w:rsidRPr="00D57947">
        <w:rPr>
          <w:rFonts w:ascii="宋体" w:eastAsia="宋体" w:hAnsi="宋体" w:cs="宋体" w:hint="eastAsia"/>
          <w:color w:val="333333"/>
          <w:kern w:val="0"/>
          <w:sz w:val="24"/>
          <w:szCs w:val="24"/>
        </w:rPr>
        <w:t>本要求</w:t>
      </w:r>
      <w:proofErr w:type="gramEnd"/>
      <w:r w:rsidRPr="00D57947">
        <w:rPr>
          <w:rFonts w:ascii="宋体" w:eastAsia="宋体" w:hAnsi="宋体" w:cs="宋体" w:hint="eastAsia"/>
          <w:color w:val="333333"/>
          <w:kern w:val="0"/>
          <w:sz w:val="24"/>
          <w:szCs w:val="24"/>
        </w:rPr>
        <w:t>第六条第（四）项规定。</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3．核查包装箱上的标识是否符合</w:t>
      </w:r>
      <w:proofErr w:type="gramStart"/>
      <w:r w:rsidRPr="00D57947">
        <w:rPr>
          <w:rFonts w:ascii="宋体" w:eastAsia="宋体" w:hAnsi="宋体" w:cs="宋体" w:hint="eastAsia"/>
          <w:color w:val="333333"/>
          <w:kern w:val="0"/>
          <w:sz w:val="24"/>
          <w:szCs w:val="24"/>
        </w:rPr>
        <w:t>本要求</w:t>
      </w:r>
      <w:proofErr w:type="gramEnd"/>
      <w:r w:rsidRPr="00D57947">
        <w:rPr>
          <w:rFonts w:ascii="宋体" w:eastAsia="宋体" w:hAnsi="宋体" w:cs="宋体" w:hint="eastAsia"/>
          <w:color w:val="333333"/>
          <w:kern w:val="0"/>
          <w:sz w:val="24"/>
          <w:szCs w:val="24"/>
        </w:rPr>
        <w:t>第六条第（三）项规定。</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（二）进境检验检疫。</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1．输华西瓜将允许从所有GACC批准进口水果的口岸进口。</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2．根据有关法律、行政法规、规章等规定，对进口水果实施检验检疫，经检验检疫合格的，准予入境。</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lastRenderedPageBreak/>
        <w:t xml:space="preserve">　　（三）不符合要求的处理。</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1．如发现来自未经注册的种植基地或包装厂，则该批西瓜不得进口。</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2．如发现中方关注的检疫性有害生物活体，则该批货物作退回、销毁或检疫除害处理。同时，GACC将立即向MAF通报，要求暂停相关种植基地西瓜向中国出口的注册资质，直至视情况暂停整个项目。GACC将对MAF所采取的改进措施进行评估，根据评估结果决定是否取消已采取的措施。</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3．如发现其他检疫性有害生物则该批货物作退回、销毁或检疫除害处理。GACC将立即向MAF通报，MAF将开展调查，查明原因并实施相应改进措施。</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八、符合性审查及预检</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在本项目开始的第一年，GACC将派检疫官员赴老挝进行预检，监管并审核西瓜出口种植基地、包装厂的管理、有害生物监测和防控计划的实施情况，并对出口中国的西瓜进行预检。如发现中方关注的检疫性有害生物活体，该批货物将不得出口，或采取补救处理措施。</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九、回顾性审查</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根据老挝西瓜疫情发生动态及截获情况，GACC将持续开展进一步的风险评估，并与MAF协商，以调整中方关注的检疫性有害生物名单及相关检疫措施。</w:t>
      </w:r>
    </w:p>
    <w:p w:rsidR="00D57947" w:rsidRPr="00D57947" w:rsidRDefault="00D57947" w:rsidP="00D57947">
      <w:pPr>
        <w:widowControl/>
        <w:shd w:val="clear" w:color="auto" w:fill="FFFFFF"/>
        <w:spacing w:before="225" w:line="450" w:lineRule="atLeast"/>
        <w:jc w:val="left"/>
        <w:rPr>
          <w:rFonts w:ascii="宋体" w:eastAsia="宋体" w:hAnsi="宋体" w:cs="宋体" w:hint="eastAsia"/>
          <w:color w:val="333333"/>
          <w:kern w:val="0"/>
          <w:sz w:val="24"/>
          <w:szCs w:val="24"/>
        </w:rPr>
      </w:pPr>
      <w:r w:rsidRPr="00D57947">
        <w:rPr>
          <w:rFonts w:ascii="宋体" w:eastAsia="宋体" w:hAnsi="宋体" w:cs="宋体" w:hint="eastAsia"/>
          <w:color w:val="333333"/>
          <w:kern w:val="0"/>
          <w:sz w:val="24"/>
          <w:szCs w:val="24"/>
        </w:rPr>
        <w:t xml:space="preserve">　　为确保有关风险管理措施和操作要求的有效落实，GACC将在贸易开始后每5年对本西瓜检验检疫要求执行情况进行回顾性审查。</w:t>
      </w:r>
    </w:p>
    <w:p w:rsidR="006527B1" w:rsidRPr="00D57947" w:rsidRDefault="006527B1" w:rsidP="00D57947"/>
    <w:sectPr w:rsidR="006527B1" w:rsidRPr="00D579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46A"/>
    <w:rsid w:val="001C246A"/>
    <w:rsid w:val="006527B1"/>
    <w:rsid w:val="00765E07"/>
    <w:rsid w:val="00D579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AFCAD-9E78-4D38-B79E-8A271D35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5E0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537803">
      <w:bodyDiv w:val="1"/>
      <w:marLeft w:val="0"/>
      <w:marRight w:val="0"/>
      <w:marTop w:val="0"/>
      <w:marBottom w:val="0"/>
      <w:divBdr>
        <w:top w:val="none" w:sz="0" w:space="0" w:color="auto"/>
        <w:left w:val="none" w:sz="0" w:space="0" w:color="auto"/>
        <w:bottom w:val="none" w:sz="0" w:space="0" w:color="auto"/>
        <w:right w:val="none" w:sz="0" w:space="0" w:color="auto"/>
      </w:divBdr>
    </w:div>
    <w:div w:id="1433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2019-11-13T06:37:00Z</dcterms:created>
  <dcterms:modified xsi:type="dcterms:W3CDTF">2019-11-13T06:38:00Z</dcterms:modified>
</cp:coreProperties>
</file>